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A07" w:rsidRPr="006C06BA" w:rsidRDefault="004D3D66" w:rsidP="004D3D66">
      <w:pPr>
        <w:jc w:val="center"/>
        <w:rPr>
          <w:b/>
          <w:sz w:val="40"/>
          <w:lang w:val="uk-UA"/>
        </w:rPr>
      </w:pPr>
      <w:r w:rsidRPr="006C06BA">
        <w:rPr>
          <w:b/>
          <w:sz w:val="40"/>
          <w:lang w:val="uk-UA"/>
        </w:rPr>
        <w:t>Засіб для коригування та стабілізації параметрів технічної води.</w:t>
      </w:r>
    </w:p>
    <w:p w:rsidR="004D3D66" w:rsidRDefault="004D3D66" w:rsidP="004D3D66">
      <w:pPr>
        <w:jc w:val="center"/>
        <w:rPr>
          <w:b/>
          <w:color w:val="C00000"/>
          <w:sz w:val="40"/>
          <w:lang w:val="uk-UA"/>
        </w:rPr>
      </w:pPr>
      <w:r>
        <w:rPr>
          <w:b/>
          <w:color w:val="C00000"/>
          <w:sz w:val="40"/>
          <w:lang w:val="uk-UA"/>
        </w:rPr>
        <w:t>Марка А</w:t>
      </w:r>
    </w:p>
    <w:p w:rsidR="004D3D66" w:rsidRDefault="004D3D66" w:rsidP="00184040">
      <w:pPr>
        <w:ind w:firstLine="567"/>
        <w:jc w:val="center"/>
        <w:rPr>
          <w:lang w:val="uk-UA"/>
        </w:rPr>
      </w:pPr>
      <w:r w:rsidRPr="00184040">
        <w:rPr>
          <w:b/>
          <w:highlight w:val="yellow"/>
          <w:lang w:val="uk-UA"/>
        </w:rPr>
        <w:t xml:space="preserve">Стабілізація (зниження) рівня </w:t>
      </w:r>
      <w:proofErr w:type="spellStart"/>
      <w:r w:rsidR="00184040">
        <w:rPr>
          <w:b/>
          <w:highlight w:val="yellow"/>
          <w:lang w:val="uk-UA"/>
        </w:rPr>
        <w:t>р</w:t>
      </w:r>
      <w:r w:rsidRPr="00184040">
        <w:rPr>
          <w:b/>
          <w:highlight w:val="yellow"/>
          <w:lang w:val="uk-UA"/>
        </w:rPr>
        <w:t>Н</w:t>
      </w:r>
      <w:proofErr w:type="spellEnd"/>
      <w:r w:rsidRPr="00184040">
        <w:rPr>
          <w:b/>
          <w:highlight w:val="yellow"/>
          <w:lang w:val="uk-UA"/>
        </w:rPr>
        <w:t xml:space="preserve"> та карбонатної (тимчасової) жорсткості </w:t>
      </w:r>
      <w:r w:rsidR="00184040">
        <w:rPr>
          <w:b/>
          <w:highlight w:val="yellow"/>
          <w:lang w:val="uk-UA"/>
        </w:rPr>
        <w:t xml:space="preserve">  </w:t>
      </w:r>
      <w:r w:rsidRPr="00184040">
        <w:rPr>
          <w:b/>
          <w:highlight w:val="yellow"/>
          <w:lang w:val="uk-UA"/>
        </w:rPr>
        <w:t xml:space="preserve">води </w:t>
      </w:r>
      <w:r w:rsidRPr="00184040">
        <w:rPr>
          <w:b/>
          <w:color w:val="00B050"/>
          <w:highlight w:val="yellow"/>
          <w:lang w:val="uk-UA"/>
        </w:rPr>
        <w:t>з використанням кольорових індикаторів</w:t>
      </w:r>
      <w:r>
        <w:rPr>
          <w:lang w:val="uk-UA"/>
        </w:rPr>
        <w:t>.</w:t>
      </w:r>
    </w:p>
    <w:p w:rsidR="00184040" w:rsidRPr="00184040" w:rsidRDefault="00184040" w:rsidP="00184040">
      <w:pPr>
        <w:rPr>
          <w:color w:val="00B0F0"/>
          <w:lang w:val="uk-UA"/>
        </w:rPr>
      </w:pPr>
      <w:r w:rsidRPr="00184040">
        <w:rPr>
          <w:color w:val="00B0F0"/>
          <w:lang w:val="uk-UA"/>
        </w:rPr>
        <w:t xml:space="preserve">Застосовується в залежності від потреби </w:t>
      </w:r>
    </w:p>
    <w:p w:rsidR="00184040" w:rsidRDefault="00184040" w:rsidP="00184040">
      <w:pPr>
        <w:pStyle w:val="a4"/>
        <w:numPr>
          <w:ilvl w:val="0"/>
          <w:numId w:val="2"/>
        </w:numPr>
        <w:rPr>
          <w:lang w:val="uk-UA"/>
        </w:rPr>
      </w:pPr>
      <w:r w:rsidRPr="00184040">
        <w:rPr>
          <w:b/>
          <w:i/>
          <w:lang w:val="uk-UA"/>
        </w:rPr>
        <w:t>на 0</w:t>
      </w:r>
      <w:r>
        <w:rPr>
          <w:b/>
          <w:i/>
          <w:lang w:val="uk-UA"/>
        </w:rPr>
        <w:t>.1</w:t>
      </w:r>
      <w:r w:rsidRPr="00184040">
        <w:rPr>
          <w:b/>
          <w:i/>
          <w:lang w:val="uk-UA"/>
        </w:rPr>
        <w:t xml:space="preserve"> м</w:t>
      </w:r>
      <w:r w:rsidRPr="00184040">
        <w:rPr>
          <w:b/>
          <w:i/>
          <w:vertAlign w:val="superscript"/>
          <w:lang w:val="uk-UA"/>
        </w:rPr>
        <w:t>3</w:t>
      </w:r>
      <w:r w:rsidRPr="00184040">
        <w:rPr>
          <w:b/>
          <w:i/>
          <w:lang w:val="uk-UA"/>
        </w:rPr>
        <w:t xml:space="preserve">( 100 літрів)  води 70 </w:t>
      </w:r>
      <w:r w:rsidRPr="00184040">
        <w:rPr>
          <w:rFonts w:ascii="Tahoma" w:hAnsi="Tahoma" w:cs="Tahoma"/>
          <w:b/>
          <w:i/>
          <w:lang w:val="uk-UA"/>
        </w:rPr>
        <w:t>÷</w:t>
      </w:r>
      <w:r w:rsidRPr="00184040">
        <w:rPr>
          <w:b/>
          <w:i/>
          <w:lang w:val="uk-UA"/>
        </w:rPr>
        <w:t xml:space="preserve"> 250 </w:t>
      </w:r>
      <w:proofErr w:type="spellStart"/>
      <w:r w:rsidRPr="00184040">
        <w:rPr>
          <w:b/>
          <w:i/>
          <w:lang w:val="uk-UA"/>
        </w:rPr>
        <w:t>мл</w:t>
      </w:r>
      <w:proofErr w:type="spellEnd"/>
      <w:r w:rsidRPr="00184040">
        <w:rPr>
          <w:lang w:val="uk-UA"/>
        </w:rPr>
        <w:t xml:space="preserve"> </w:t>
      </w:r>
      <w:r w:rsidRPr="00184040">
        <w:rPr>
          <w:b/>
          <w:i/>
          <w:lang w:val="uk-UA"/>
        </w:rPr>
        <w:t>засобу</w:t>
      </w:r>
      <w:r w:rsidRPr="00184040">
        <w:rPr>
          <w:lang w:val="uk-UA"/>
        </w:rPr>
        <w:t>,</w:t>
      </w:r>
    </w:p>
    <w:p w:rsidR="00184040" w:rsidRPr="00184040" w:rsidRDefault="00184040" w:rsidP="00184040">
      <w:pPr>
        <w:pStyle w:val="a4"/>
        <w:numPr>
          <w:ilvl w:val="0"/>
          <w:numId w:val="2"/>
        </w:numPr>
        <w:rPr>
          <w:lang w:val="uk-UA"/>
        </w:rPr>
      </w:pPr>
      <w:r w:rsidRPr="00184040">
        <w:rPr>
          <w:b/>
          <w:i/>
          <w:lang w:val="uk-UA"/>
        </w:rPr>
        <w:t xml:space="preserve">на </w:t>
      </w:r>
      <w:r>
        <w:rPr>
          <w:b/>
          <w:i/>
          <w:lang w:val="uk-UA"/>
        </w:rPr>
        <w:t>1.</w:t>
      </w:r>
      <w:r w:rsidRPr="00184040">
        <w:rPr>
          <w:b/>
          <w:i/>
          <w:lang w:val="uk-UA"/>
        </w:rPr>
        <w:t>0 м</w:t>
      </w:r>
      <w:r w:rsidRPr="00184040">
        <w:rPr>
          <w:b/>
          <w:i/>
          <w:vertAlign w:val="superscript"/>
          <w:lang w:val="uk-UA"/>
        </w:rPr>
        <w:t>3</w:t>
      </w:r>
      <w:r w:rsidRPr="00184040">
        <w:rPr>
          <w:b/>
          <w:i/>
          <w:lang w:val="uk-UA"/>
        </w:rPr>
        <w:t>( 10</w:t>
      </w:r>
      <w:r>
        <w:rPr>
          <w:b/>
          <w:i/>
          <w:lang w:val="uk-UA"/>
        </w:rPr>
        <w:t>0</w:t>
      </w:r>
      <w:r w:rsidRPr="00184040">
        <w:rPr>
          <w:b/>
          <w:i/>
          <w:lang w:val="uk-UA"/>
        </w:rPr>
        <w:t>0 літрів)  води 7</w:t>
      </w:r>
      <w:r>
        <w:rPr>
          <w:b/>
          <w:i/>
          <w:lang w:val="uk-UA"/>
        </w:rPr>
        <w:t>0</w:t>
      </w:r>
      <w:r w:rsidRPr="00184040">
        <w:rPr>
          <w:b/>
          <w:i/>
          <w:lang w:val="uk-UA"/>
        </w:rPr>
        <w:t xml:space="preserve">0 </w:t>
      </w:r>
      <w:r w:rsidRPr="00184040">
        <w:rPr>
          <w:rFonts w:ascii="Tahoma" w:hAnsi="Tahoma" w:cs="Tahoma"/>
          <w:b/>
          <w:i/>
          <w:lang w:val="uk-UA"/>
        </w:rPr>
        <w:t>÷</w:t>
      </w:r>
      <w:r w:rsidRPr="00184040">
        <w:rPr>
          <w:b/>
          <w:i/>
          <w:lang w:val="uk-UA"/>
        </w:rPr>
        <w:t xml:space="preserve"> 25</w:t>
      </w:r>
      <w:r>
        <w:rPr>
          <w:b/>
          <w:i/>
          <w:lang w:val="uk-UA"/>
        </w:rPr>
        <w:t>0</w:t>
      </w:r>
      <w:r w:rsidRPr="00184040">
        <w:rPr>
          <w:b/>
          <w:i/>
          <w:lang w:val="uk-UA"/>
        </w:rPr>
        <w:t xml:space="preserve">0 </w:t>
      </w:r>
      <w:proofErr w:type="spellStart"/>
      <w:r w:rsidRPr="00184040">
        <w:rPr>
          <w:b/>
          <w:i/>
          <w:lang w:val="uk-UA"/>
        </w:rPr>
        <w:t>мл</w:t>
      </w:r>
      <w:proofErr w:type="spellEnd"/>
      <w:r w:rsidRPr="00184040">
        <w:rPr>
          <w:lang w:val="uk-UA"/>
        </w:rPr>
        <w:t xml:space="preserve"> </w:t>
      </w:r>
      <w:r w:rsidRPr="00184040">
        <w:rPr>
          <w:b/>
          <w:i/>
          <w:lang w:val="uk-UA"/>
        </w:rPr>
        <w:t>засобу</w:t>
      </w:r>
      <w:r w:rsidRPr="00184040">
        <w:rPr>
          <w:lang w:val="uk-UA"/>
        </w:rPr>
        <w:t>.</w:t>
      </w:r>
    </w:p>
    <w:p w:rsidR="004D3D66" w:rsidRDefault="00184040" w:rsidP="00BD36F0">
      <w:pPr>
        <w:jc w:val="right"/>
        <w:rPr>
          <w:lang w:val="uk-UA"/>
        </w:rPr>
      </w:pPr>
      <w:proofErr w:type="spellStart"/>
      <w:r w:rsidRPr="00184040">
        <w:rPr>
          <w:b/>
          <w:u w:val="single"/>
          <w:lang w:val="uk-UA"/>
        </w:rPr>
        <w:t>Контолюється</w:t>
      </w:r>
      <w:proofErr w:type="spellEnd"/>
      <w:r w:rsidRPr="00184040">
        <w:rPr>
          <w:b/>
          <w:u w:val="single"/>
          <w:lang w:val="uk-UA"/>
        </w:rPr>
        <w:t xml:space="preserve"> самостійно</w:t>
      </w:r>
      <w:r w:rsidR="0029686D" w:rsidRPr="00184040">
        <w:rPr>
          <w:b/>
          <w:u w:val="single"/>
          <w:lang w:val="uk-UA"/>
        </w:rPr>
        <w:t xml:space="preserve"> </w:t>
      </w:r>
      <w:r w:rsidR="007E1ED2" w:rsidRPr="00184040">
        <w:rPr>
          <w:b/>
          <w:u w:val="single"/>
          <w:lang w:val="uk-UA"/>
        </w:rPr>
        <w:t xml:space="preserve">потрібний </w:t>
      </w:r>
      <w:proofErr w:type="spellStart"/>
      <w:r>
        <w:rPr>
          <w:b/>
          <w:u w:val="single"/>
          <w:lang w:val="uk-UA"/>
        </w:rPr>
        <w:t>р</w:t>
      </w:r>
      <w:r w:rsidR="0029686D" w:rsidRPr="00184040">
        <w:rPr>
          <w:b/>
          <w:u w:val="single"/>
          <w:lang w:val="uk-UA"/>
        </w:rPr>
        <w:t>Н</w:t>
      </w:r>
      <w:proofErr w:type="spellEnd"/>
      <w:r>
        <w:rPr>
          <w:lang w:val="uk-UA"/>
        </w:rPr>
        <w:t xml:space="preserve">   -  </w:t>
      </w:r>
      <w:r w:rsidR="007E1ED2">
        <w:rPr>
          <w:lang w:val="uk-UA"/>
        </w:rPr>
        <w:t xml:space="preserve">колір </w:t>
      </w:r>
      <w:r w:rsidR="0029686D">
        <w:rPr>
          <w:lang w:val="uk-UA"/>
        </w:rPr>
        <w:t xml:space="preserve">води </w:t>
      </w:r>
      <w:r w:rsidR="007E1ED2">
        <w:rPr>
          <w:lang w:val="uk-UA"/>
        </w:rPr>
        <w:t>зв</w:t>
      </w:r>
      <w:r w:rsidR="0029686D">
        <w:rPr>
          <w:lang w:val="uk-UA"/>
        </w:rPr>
        <w:t xml:space="preserve">іряється з кольором на </w:t>
      </w:r>
      <w:proofErr w:type="spellStart"/>
      <w:r w:rsidR="0029686D">
        <w:rPr>
          <w:lang w:val="uk-UA"/>
        </w:rPr>
        <w:t>етикетці.</w:t>
      </w:r>
      <w:r w:rsidR="004D3D66">
        <w:rPr>
          <w:lang w:val="uk-UA"/>
        </w:rPr>
        <w:t>Змінюється</w:t>
      </w:r>
      <w:proofErr w:type="spellEnd"/>
      <w:r w:rsidR="004D3D66">
        <w:rPr>
          <w:lang w:val="uk-UA"/>
        </w:rPr>
        <w:t xml:space="preserve"> колір води при зниженні її рівня </w:t>
      </w:r>
      <w:proofErr w:type="spellStart"/>
      <w:r w:rsidR="00D911D1">
        <w:rPr>
          <w:lang w:val="uk-UA"/>
        </w:rPr>
        <w:t>р</w:t>
      </w:r>
      <w:r w:rsidR="004D3D66">
        <w:rPr>
          <w:lang w:val="uk-UA"/>
        </w:rPr>
        <w:t>Н</w:t>
      </w:r>
      <w:proofErr w:type="spellEnd"/>
      <w:r w:rsidR="004D3D66">
        <w:rPr>
          <w:lang w:val="uk-UA"/>
        </w:rPr>
        <w:t xml:space="preserve"> та жорсткості.</w:t>
      </w:r>
    </w:p>
    <w:p w:rsidR="0029686D" w:rsidRDefault="0029686D" w:rsidP="004D3D66">
      <w:pPr>
        <w:rPr>
          <w:lang w:val="uk-UA"/>
        </w:rPr>
      </w:pPr>
    </w:p>
    <w:p w:rsidR="0029686D" w:rsidRDefault="0029686D" w:rsidP="0029686D">
      <w:pPr>
        <w:jc w:val="center"/>
        <w:rPr>
          <w:b/>
          <w:color w:val="C00000"/>
          <w:sz w:val="40"/>
          <w:lang w:val="uk-UA"/>
        </w:rPr>
      </w:pPr>
      <w:r>
        <w:rPr>
          <w:b/>
          <w:color w:val="C00000"/>
          <w:sz w:val="40"/>
          <w:lang w:val="uk-UA"/>
        </w:rPr>
        <w:t>Марка Б</w:t>
      </w:r>
    </w:p>
    <w:p w:rsidR="0029686D" w:rsidRPr="006C06BA" w:rsidRDefault="0029686D" w:rsidP="006C06BA">
      <w:pPr>
        <w:rPr>
          <w:b/>
          <w:lang w:val="uk-UA"/>
        </w:rPr>
      </w:pPr>
      <w:r w:rsidRPr="006C06BA">
        <w:rPr>
          <w:b/>
          <w:highlight w:val="yellow"/>
          <w:lang w:val="uk-UA"/>
        </w:rPr>
        <w:t xml:space="preserve">Стабілізація (зниження) рівня </w:t>
      </w:r>
      <w:proofErr w:type="spellStart"/>
      <w:r w:rsidR="00184040">
        <w:rPr>
          <w:b/>
          <w:highlight w:val="yellow"/>
          <w:lang w:val="uk-UA"/>
        </w:rPr>
        <w:t>р</w:t>
      </w:r>
      <w:r w:rsidRPr="006C06BA">
        <w:rPr>
          <w:b/>
          <w:highlight w:val="yellow"/>
          <w:lang w:val="uk-UA"/>
        </w:rPr>
        <w:t>Н</w:t>
      </w:r>
      <w:proofErr w:type="spellEnd"/>
      <w:r w:rsidRPr="006C06BA">
        <w:rPr>
          <w:b/>
          <w:highlight w:val="yellow"/>
          <w:lang w:val="uk-UA"/>
        </w:rPr>
        <w:t xml:space="preserve"> та карбонатної (тимчасової) жорсткості води.</w:t>
      </w:r>
    </w:p>
    <w:p w:rsidR="00184040" w:rsidRPr="00184040" w:rsidRDefault="0029686D" w:rsidP="006C06BA">
      <w:pPr>
        <w:rPr>
          <w:color w:val="00B0F0"/>
          <w:lang w:val="uk-UA"/>
        </w:rPr>
      </w:pPr>
      <w:r w:rsidRPr="00184040">
        <w:rPr>
          <w:color w:val="00B0F0"/>
          <w:lang w:val="uk-UA"/>
        </w:rPr>
        <w:t>Застосовується</w:t>
      </w:r>
      <w:r w:rsidR="00184040" w:rsidRPr="00184040">
        <w:rPr>
          <w:color w:val="00B0F0"/>
          <w:lang w:val="uk-UA"/>
        </w:rPr>
        <w:t xml:space="preserve"> в залежності від потреби </w:t>
      </w:r>
    </w:p>
    <w:p w:rsidR="00184040" w:rsidRDefault="0029686D" w:rsidP="00184040">
      <w:pPr>
        <w:pStyle w:val="a4"/>
        <w:numPr>
          <w:ilvl w:val="0"/>
          <w:numId w:val="2"/>
        </w:numPr>
        <w:rPr>
          <w:lang w:val="uk-UA"/>
        </w:rPr>
      </w:pPr>
      <w:r w:rsidRPr="00184040">
        <w:rPr>
          <w:b/>
          <w:i/>
          <w:lang w:val="uk-UA"/>
        </w:rPr>
        <w:t xml:space="preserve">на </w:t>
      </w:r>
      <w:r w:rsidR="006C06BA" w:rsidRPr="00184040">
        <w:rPr>
          <w:b/>
          <w:i/>
          <w:lang w:val="uk-UA"/>
        </w:rPr>
        <w:t>0</w:t>
      </w:r>
      <w:r w:rsidR="00184040">
        <w:rPr>
          <w:b/>
          <w:i/>
          <w:lang w:val="uk-UA"/>
        </w:rPr>
        <w:t>.1</w:t>
      </w:r>
      <w:r w:rsidR="006C06BA" w:rsidRPr="00184040">
        <w:rPr>
          <w:b/>
          <w:i/>
          <w:lang w:val="uk-UA"/>
        </w:rPr>
        <w:t xml:space="preserve"> м</w:t>
      </w:r>
      <w:r w:rsidR="006C06BA" w:rsidRPr="00184040">
        <w:rPr>
          <w:b/>
          <w:i/>
          <w:vertAlign w:val="superscript"/>
          <w:lang w:val="uk-UA"/>
        </w:rPr>
        <w:t>3</w:t>
      </w:r>
      <w:r w:rsidR="006C06BA" w:rsidRPr="00184040">
        <w:rPr>
          <w:b/>
          <w:i/>
          <w:lang w:val="uk-UA"/>
        </w:rPr>
        <w:t xml:space="preserve">( </w:t>
      </w:r>
      <w:r w:rsidRPr="00184040">
        <w:rPr>
          <w:b/>
          <w:i/>
          <w:lang w:val="uk-UA"/>
        </w:rPr>
        <w:t>100 літрів</w:t>
      </w:r>
      <w:r w:rsidR="006C06BA" w:rsidRPr="00184040">
        <w:rPr>
          <w:b/>
          <w:i/>
          <w:lang w:val="uk-UA"/>
        </w:rPr>
        <w:t xml:space="preserve">) </w:t>
      </w:r>
      <w:r w:rsidRPr="00184040">
        <w:rPr>
          <w:b/>
          <w:i/>
          <w:lang w:val="uk-UA"/>
        </w:rPr>
        <w:t xml:space="preserve"> води 70 </w:t>
      </w:r>
      <w:r w:rsidRPr="00184040">
        <w:rPr>
          <w:rFonts w:ascii="Tahoma" w:hAnsi="Tahoma" w:cs="Tahoma"/>
          <w:b/>
          <w:i/>
          <w:lang w:val="uk-UA"/>
        </w:rPr>
        <w:t>÷</w:t>
      </w:r>
      <w:r w:rsidRPr="00184040">
        <w:rPr>
          <w:b/>
          <w:i/>
          <w:lang w:val="uk-UA"/>
        </w:rPr>
        <w:t xml:space="preserve"> 250 </w:t>
      </w:r>
      <w:proofErr w:type="spellStart"/>
      <w:r w:rsidRPr="00184040">
        <w:rPr>
          <w:b/>
          <w:i/>
          <w:lang w:val="uk-UA"/>
        </w:rPr>
        <w:t>мл</w:t>
      </w:r>
      <w:proofErr w:type="spellEnd"/>
      <w:r w:rsidRPr="00184040">
        <w:rPr>
          <w:lang w:val="uk-UA"/>
        </w:rPr>
        <w:t xml:space="preserve"> </w:t>
      </w:r>
      <w:r w:rsidRPr="00184040">
        <w:rPr>
          <w:b/>
          <w:i/>
          <w:lang w:val="uk-UA"/>
        </w:rPr>
        <w:t>засобу</w:t>
      </w:r>
      <w:r w:rsidRPr="00184040">
        <w:rPr>
          <w:lang w:val="uk-UA"/>
        </w:rPr>
        <w:t>,</w:t>
      </w:r>
    </w:p>
    <w:p w:rsidR="0029686D" w:rsidRPr="00184040" w:rsidRDefault="00184040" w:rsidP="00184040">
      <w:pPr>
        <w:pStyle w:val="a4"/>
        <w:numPr>
          <w:ilvl w:val="0"/>
          <w:numId w:val="2"/>
        </w:numPr>
        <w:rPr>
          <w:lang w:val="uk-UA"/>
        </w:rPr>
      </w:pPr>
      <w:r w:rsidRPr="00184040">
        <w:rPr>
          <w:b/>
          <w:i/>
          <w:lang w:val="uk-UA"/>
        </w:rPr>
        <w:t xml:space="preserve">на </w:t>
      </w:r>
      <w:r>
        <w:rPr>
          <w:b/>
          <w:i/>
          <w:lang w:val="uk-UA"/>
        </w:rPr>
        <w:t>1.</w:t>
      </w:r>
      <w:r w:rsidRPr="00184040">
        <w:rPr>
          <w:b/>
          <w:i/>
          <w:lang w:val="uk-UA"/>
        </w:rPr>
        <w:t>0 м</w:t>
      </w:r>
      <w:r w:rsidRPr="00184040">
        <w:rPr>
          <w:b/>
          <w:i/>
          <w:vertAlign w:val="superscript"/>
          <w:lang w:val="uk-UA"/>
        </w:rPr>
        <w:t>3</w:t>
      </w:r>
      <w:r w:rsidRPr="00184040">
        <w:rPr>
          <w:b/>
          <w:i/>
          <w:lang w:val="uk-UA"/>
        </w:rPr>
        <w:t>( 10</w:t>
      </w:r>
      <w:r>
        <w:rPr>
          <w:b/>
          <w:i/>
          <w:lang w:val="uk-UA"/>
        </w:rPr>
        <w:t>0</w:t>
      </w:r>
      <w:r w:rsidRPr="00184040">
        <w:rPr>
          <w:b/>
          <w:i/>
          <w:lang w:val="uk-UA"/>
        </w:rPr>
        <w:t>0 літрів)  води 7</w:t>
      </w:r>
      <w:r>
        <w:rPr>
          <w:b/>
          <w:i/>
          <w:lang w:val="uk-UA"/>
        </w:rPr>
        <w:t>0</w:t>
      </w:r>
      <w:r w:rsidRPr="00184040">
        <w:rPr>
          <w:b/>
          <w:i/>
          <w:lang w:val="uk-UA"/>
        </w:rPr>
        <w:t xml:space="preserve">0 </w:t>
      </w:r>
      <w:r w:rsidRPr="00184040">
        <w:rPr>
          <w:rFonts w:ascii="Tahoma" w:hAnsi="Tahoma" w:cs="Tahoma"/>
          <w:b/>
          <w:i/>
          <w:lang w:val="uk-UA"/>
        </w:rPr>
        <w:t>÷</w:t>
      </w:r>
      <w:r w:rsidRPr="00184040">
        <w:rPr>
          <w:b/>
          <w:i/>
          <w:lang w:val="uk-UA"/>
        </w:rPr>
        <w:t xml:space="preserve"> 25</w:t>
      </w:r>
      <w:r>
        <w:rPr>
          <w:b/>
          <w:i/>
          <w:lang w:val="uk-UA"/>
        </w:rPr>
        <w:t>0</w:t>
      </w:r>
      <w:r w:rsidRPr="00184040">
        <w:rPr>
          <w:b/>
          <w:i/>
          <w:lang w:val="uk-UA"/>
        </w:rPr>
        <w:t xml:space="preserve">0 </w:t>
      </w:r>
      <w:proofErr w:type="spellStart"/>
      <w:r w:rsidRPr="00184040">
        <w:rPr>
          <w:b/>
          <w:i/>
          <w:lang w:val="uk-UA"/>
        </w:rPr>
        <w:t>мл</w:t>
      </w:r>
      <w:proofErr w:type="spellEnd"/>
      <w:r w:rsidRPr="00184040">
        <w:rPr>
          <w:lang w:val="uk-UA"/>
        </w:rPr>
        <w:t xml:space="preserve"> </w:t>
      </w:r>
      <w:r w:rsidRPr="00184040">
        <w:rPr>
          <w:b/>
          <w:i/>
          <w:lang w:val="uk-UA"/>
        </w:rPr>
        <w:t>засобу</w:t>
      </w:r>
      <w:r w:rsidR="0029686D" w:rsidRPr="00184040">
        <w:rPr>
          <w:lang w:val="uk-UA"/>
        </w:rPr>
        <w:t>.</w:t>
      </w:r>
    </w:p>
    <w:p w:rsidR="0029686D" w:rsidRDefault="0029686D" w:rsidP="00BD36F0">
      <w:pPr>
        <w:jc w:val="right"/>
        <w:rPr>
          <w:lang w:val="uk-UA"/>
        </w:rPr>
      </w:pPr>
      <w:proofErr w:type="spellStart"/>
      <w:r w:rsidRPr="006C06BA">
        <w:rPr>
          <w:b/>
          <w:u w:val="single"/>
          <w:lang w:val="uk-UA"/>
        </w:rPr>
        <w:t>Контолюється</w:t>
      </w:r>
      <w:proofErr w:type="spellEnd"/>
      <w:r w:rsidRPr="006C06BA">
        <w:rPr>
          <w:b/>
          <w:u w:val="single"/>
          <w:lang w:val="uk-UA"/>
        </w:rPr>
        <w:t xml:space="preserve"> самостійно</w:t>
      </w:r>
      <w:r w:rsidR="00D911D1">
        <w:rPr>
          <w:b/>
          <w:u w:val="single"/>
          <w:lang w:val="uk-UA"/>
        </w:rPr>
        <w:t xml:space="preserve"> потрібний </w:t>
      </w:r>
      <w:proofErr w:type="spellStart"/>
      <w:r w:rsidR="00D911D1">
        <w:rPr>
          <w:b/>
          <w:u w:val="single"/>
          <w:lang w:val="uk-UA"/>
        </w:rPr>
        <w:t>рН</w:t>
      </w:r>
      <w:proofErr w:type="spellEnd"/>
      <w:r w:rsidR="00BD36F0">
        <w:rPr>
          <w:lang w:val="uk-UA"/>
        </w:rPr>
        <w:t xml:space="preserve">   -  </w:t>
      </w:r>
      <w:bookmarkStart w:id="0" w:name="_GoBack"/>
      <w:bookmarkEnd w:id="0"/>
      <w:r w:rsidR="00DF2C3B">
        <w:rPr>
          <w:lang w:val="uk-UA"/>
        </w:rPr>
        <w:t xml:space="preserve"> </w:t>
      </w:r>
      <w:r w:rsidR="00775DEF">
        <w:rPr>
          <w:lang w:val="uk-UA"/>
        </w:rPr>
        <w:t xml:space="preserve">Універсальними  </w:t>
      </w:r>
      <w:proofErr w:type="spellStart"/>
      <w:r w:rsidR="00775DEF">
        <w:rPr>
          <w:lang w:val="uk-UA"/>
        </w:rPr>
        <w:t>полосками</w:t>
      </w:r>
      <w:proofErr w:type="spellEnd"/>
      <w:r w:rsidR="00775DEF">
        <w:rPr>
          <w:lang w:val="uk-UA"/>
        </w:rPr>
        <w:t xml:space="preserve"> (0</w:t>
      </w:r>
      <w:r w:rsidR="00775DEF">
        <w:rPr>
          <w:rFonts w:ascii="Tahoma" w:hAnsi="Tahoma" w:cs="Tahoma"/>
          <w:lang w:val="uk-UA"/>
        </w:rPr>
        <w:t>÷</w:t>
      </w:r>
      <w:r w:rsidR="00775DEF">
        <w:rPr>
          <w:lang w:val="uk-UA"/>
        </w:rPr>
        <w:t xml:space="preserve">12) </w:t>
      </w:r>
      <w:proofErr w:type="spellStart"/>
      <w:r w:rsidR="00184040">
        <w:rPr>
          <w:lang w:val="uk-UA"/>
        </w:rPr>
        <w:t>р</w:t>
      </w:r>
      <w:r w:rsidR="00775DEF">
        <w:rPr>
          <w:lang w:val="uk-UA"/>
        </w:rPr>
        <w:t>Н</w:t>
      </w:r>
      <w:proofErr w:type="spellEnd"/>
      <w:r w:rsidR="00775DEF">
        <w:rPr>
          <w:lang w:val="uk-UA"/>
        </w:rPr>
        <w:t xml:space="preserve"> </w:t>
      </w:r>
      <w:r w:rsidR="00D911D1">
        <w:rPr>
          <w:lang w:val="uk-UA"/>
        </w:rPr>
        <w:t xml:space="preserve"> </w:t>
      </w:r>
      <w:r w:rsidR="00775DEF">
        <w:rPr>
          <w:lang w:val="uk-UA"/>
        </w:rPr>
        <w:t xml:space="preserve">підбирається </w:t>
      </w:r>
      <w:r>
        <w:rPr>
          <w:lang w:val="uk-UA"/>
        </w:rPr>
        <w:t xml:space="preserve">потрібний </w:t>
      </w:r>
      <w:proofErr w:type="spellStart"/>
      <w:r w:rsidR="00184040">
        <w:rPr>
          <w:lang w:val="uk-UA"/>
        </w:rPr>
        <w:t>р</w:t>
      </w:r>
      <w:r>
        <w:rPr>
          <w:lang w:val="uk-UA"/>
        </w:rPr>
        <w:t>Н</w:t>
      </w:r>
      <w:proofErr w:type="spellEnd"/>
      <w:r>
        <w:rPr>
          <w:lang w:val="uk-UA"/>
        </w:rPr>
        <w:t xml:space="preserve"> води </w:t>
      </w:r>
      <w:r w:rsidR="00775DEF">
        <w:rPr>
          <w:lang w:val="uk-UA"/>
        </w:rPr>
        <w:t xml:space="preserve">та </w:t>
      </w:r>
      <w:r>
        <w:rPr>
          <w:lang w:val="uk-UA"/>
        </w:rPr>
        <w:t>звіряється з кольором на етикетці</w:t>
      </w:r>
      <w:r w:rsidR="00775DEF">
        <w:rPr>
          <w:lang w:val="uk-UA"/>
        </w:rPr>
        <w:t xml:space="preserve"> упаковки  з </w:t>
      </w:r>
      <w:proofErr w:type="spellStart"/>
      <w:r w:rsidR="00775DEF">
        <w:rPr>
          <w:lang w:val="uk-UA"/>
        </w:rPr>
        <w:t>полосками</w:t>
      </w:r>
      <w:proofErr w:type="spellEnd"/>
      <w:r>
        <w:rPr>
          <w:lang w:val="uk-UA"/>
        </w:rPr>
        <w:t>.</w:t>
      </w:r>
    </w:p>
    <w:p w:rsidR="00CC3ABE" w:rsidRPr="00DF2C3B" w:rsidRDefault="00CC3ABE" w:rsidP="00DE7D6E">
      <w:pPr>
        <w:rPr>
          <w:b/>
          <w:color w:val="548DD4" w:themeColor="text2" w:themeTint="99"/>
          <w:sz w:val="32"/>
          <w:szCs w:val="28"/>
          <w:lang w:val="uk-UA"/>
        </w:rPr>
      </w:pPr>
      <w:r w:rsidRPr="00DF2C3B">
        <w:rPr>
          <w:b/>
          <w:color w:val="548DD4" w:themeColor="text2" w:themeTint="99"/>
          <w:sz w:val="32"/>
          <w:szCs w:val="28"/>
          <w:lang w:val="uk-UA"/>
        </w:rPr>
        <w:t xml:space="preserve">Також напрацьовуємо під заявку такі засоби для підготовки води: </w:t>
      </w:r>
    </w:p>
    <w:p w:rsidR="00775DEF" w:rsidRPr="00DF2C3B" w:rsidRDefault="00CC3ABE" w:rsidP="00DF2C3B">
      <w:pPr>
        <w:pStyle w:val="a4"/>
        <w:numPr>
          <w:ilvl w:val="0"/>
          <w:numId w:val="1"/>
        </w:numPr>
        <w:ind w:left="426" w:hanging="284"/>
        <w:rPr>
          <w:b/>
          <w:color w:val="C00000"/>
          <w:sz w:val="32"/>
          <w:lang w:val="uk-UA"/>
        </w:rPr>
      </w:pPr>
      <w:r w:rsidRPr="00DF2C3B">
        <w:rPr>
          <w:b/>
          <w:szCs w:val="28"/>
          <w:lang w:val="uk-UA"/>
        </w:rPr>
        <w:t>для</w:t>
      </w:r>
      <w:r w:rsidR="0086716B" w:rsidRPr="00DF2C3B">
        <w:rPr>
          <w:b/>
          <w:szCs w:val="28"/>
          <w:lang w:val="uk-UA"/>
        </w:rPr>
        <w:t xml:space="preserve"> </w:t>
      </w:r>
      <w:r w:rsidR="0086716B" w:rsidRPr="00DF2C3B">
        <w:rPr>
          <w:i/>
          <w:color w:val="FF0000"/>
          <w:szCs w:val="28"/>
          <w:lang w:val="uk-UA"/>
        </w:rPr>
        <w:t xml:space="preserve">підняття </w:t>
      </w:r>
      <w:r w:rsidRPr="00DF2C3B">
        <w:rPr>
          <w:i/>
          <w:color w:val="FF0000"/>
          <w:szCs w:val="28"/>
          <w:lang w:val="uk-UA"/>
        </w:rPr>
        <w:t xml:space="preserve">або зниження </w:t>
      </w:r>
      <w:r w:rsidR="00D911D1">
        <w:rPr>
          <w:i/>
          <w:color w:val="FF0000"/>
          <w:szCs w:val="28"/>
          <w:lang w:val="uk-UA"/>
        </w:rPr>
        <w:t xml:space="preserve">рівня </w:t>
      </w:r>
      <w:proofErr w:type="spellStart"/>
      <w:r w:rsidR="00D911D1">
        <w:rPr>
          <w:i/>
          <w:color w:val="FF0000"/>
          <w:szCs w:val="28"/>
          <w:lang w:val="uk-UA"/>
        </w:rPr>
        <w:t>р</w:t>
      </w:r>
      <w:r w:rsidR="0086716B" w:rsidRPr="00DF2C3B">
        <w:rPr>
          <w:i/>
          <w:color w:val="FF0000"/>
          <w:szCs w:val="28"/>
          <w:lang w:val="uk-UA"/>
        </w:rPr>
        <w:t>Н</w:t>
      </w:r>
      <w:proofErr w:type="spellEnd"/>
      <w:r w:rsidR="0086716B" w:rsidRPr="00DF2C3B">
        <w:rPr>
          <w:b/>
          <w:color w:val="FF0000"/>
          <w:szCs w:val="28"/>
          <w:lang w:val="uk-UA"/>
        </w:rPr>
        <w:t xml:space="preserve"> </w:t>
      </w:r>
      <w:r w:rsidRPr="00DF2C3B">
        <w:rPr>
          <w:b/>
          <w:szCs w:val="28"/>
          <w:lang w:val="uk-UA"/>
        </w:rPr>
        <w:t>;</w:t>
      </w:r>
    </w:p>
    <w:p w:rsidR="00CC3ABE" w:rsidRPr="00DF2C3B" w:rsidRDefault="0086716B" w:rsidP="00DF2C3B">
      <w:pPr>
        <w:pStyle w:val="a4"/>
        <w:numPr>
          <w:ilvl w:val="0"/>
          <w:numId w:val="1"/>
        </w:numPr>
        <w:ind w:left="426" w:hanging="284"/>
        <w:rPr>
          <w:b/>
          <w:color w:val="C00000"/>
          <w:sz w:val="32"/>
          <w:lang w:val="uk-UA"/>
        </w:rPr>
      </w:pPr>
      <w:r w:rsidRPr="00DF2C3B">
        <w:rPr>
          <w:b/>
          <w:szCs w:val="28"/>
          <w:lang w:val="uk-UA"/>
        </w:rPr>
        <w:t xml:space="preserve">для </w:t>
      </w:r>
      <w:r w:rsidRPr="00DF2C3B">
        <w:rPr>
          <w:i/>
          <w:color w:val="FF0000"/>
          <w:szCs w:val="28"/>
          <w:lang w:val="uk-UA"/>
        </w:rPr>
        <w:t xml:space="preserve">зниження </w:t>
      </w:r>
      <w:r w:rsidR="00CC3ABE" w:rsidRPr="00DF2C3B">
        <w:rPr>
          <w:i/>
          <w:color w:val="FF0000"/>
          <w:szCs w:val="28"/>
          <w:lang w:val="uk-UA"/>
        </w:rPr>
        <w:t xml:space="preserve">або підняття рівня </w:t>
      </w:r>
      <w:r w:rsidRPr="00DF2C3B">
        <w:rPr>
          <w:i/>
          <w:color w:val="FF0000"/>
          <w:szCs w:val="28"/>
          <w:lang w:val="uk-UA"/>
        </w:rPr>
        <w:t>жорсткості</w:t>
      </w:r>
      <w:r w:rsidRPr="00DF2C3B">
        <w:rPr>
          <w:b/>
          <w:color w:val="FF0000"/>
          <w:szCs w:val="28"/>
          <w:lang w:val="uk-UA"/>
        </w:rPr>
        <w:t xml:space="preserve"> </w:t>
      </w:r>
      <w:r w:rsidRPr="00DF2C3B">
        <w:rPr>
          <w:b/>
          <w:szCs w:val="28"/>
          <w:lang w:val="uk-UA"/>
        </w:rPr>
        <w:t>(пом</w:t>
      </w:r>
      <w:r w:rsidRPr="00DF2C3B">
        <w:rPr>
          <w:rFonts w:ascii="Cambria" w:hAnsi="Cambria"/>
          <w:b/>
          <w:szCs w:val="28"/>
          <w:lang w:val="uk-UA"/>
        </w:rPr>
        <w:t>'</w:t>
      </w:r>
      <w:r w:rsidRPr="00DF2C3B">
        <w:rPr>
          <w:b/>
          <w:szCs w:val="28"/>
          <w:lang w:val="uk-UA"/>
        </w:rPr>
        <w:t>якшення)</w:t>
      </w:r>
      <w:r w:rsidR="00CC3ABE" w:rsidRPr="00DF2C3B">
        <w:rPr>
          <w:b/>
          <w:szCs w:val="28"/>
          <w:lang w:val="uk-UA"/>
        </w:rPr>
        <w:t xml:space="preserve"> ;</w:t>
      </w:r>
    </w:p>
    <w:p w:rsidR="00DF2C3B" w:rsidRPr="00DF2C3B" w:rsidRDefault="00CC3ABE" w:rsidP="00DF2C3B">
      <w:pPr>
        <w:pStyle w:val="a4"/>
        <w:numPr>
          <w:ilvl w:val="0"/>
          <w:numId w:val="1"/>
        </w:numPr>
        <w:ind w:left="426" w:hanging="284"/>
        <w:rPr>
          <w:rStyle w:val="tlid-translation"/>
          <w:b/>
          <w:color w:val="C00000"/>
          <w:sz w:val="32"/>
          <w:lang w:val="uk-UA"/>
        </w:rPr>
      </w:pPr>
      <w:r w:rsidRPr="00DF2C3B">
        <w:rPr>
          <w:rStyle w:val="tlid-translation"/>
          <w:b/>
          <w:szCs w:val="36"/>
          <w:lang w:val="uk-UA"/>
        </w:rPr>
        <w:t>усунення бактерій</w:t>
      </w:r>
      <w:r w:rsidR="00DF2C3B" w:rsidRPr="00DF2C3B">
        <w:rPr>
          <w:rStyle w:val="tlid-translation"/>
          <w:b/>
          <w:szCs w:val="36"/>
          <w:lang w:val="uk-UA"/>
        </w:rPr>
        <w:t xml:space="preserve"> --</w:t>
      </w:r>
      <w:r w:rsidRPr="00DF2C3B">
        <w:rPr>
          <w:rStyle w:val="tlid-translation"/>
          <w:b/>
          <w:szCs w:val="36"/>
          <w:lang w:val="uk-UA"/>
        </w:rPr>
        <w:t xml:space="preserve"> </w:t>
      </w:r>
      <w:r w:rsidRPr="00DF2C3B">
        <w:rPr>
          <w:rStyle w:val="tlid-translation"/>
          <w:i/>
          <w:color w:val="FF0000"/>
          <w:szCs w:val="36"/>
          <w:lang w:val="uk-UA"/>
        </w:rPr>
        <w:t>дезінфекція</w:t>
      </w:r>
      <w:r w:rsidR="0086716B" w:rsidRPr="00DF2C3B">
        <w:rPr>
          <w:rStyle w:val="tlid-translation"/>
          <w:i/>
          <w:color w:val="FF0000"/>
          <w:szCs w:val="36"/>
          <w:lang w:val="uk-UA"/>
        </w:rPr>
        <w:t xml:space="preserve"> на базі </w:t>
      </w:r>
      <w:r w:rsidR="001B2E4D" w:rsidRPr="00DF2C3B">
        <w:rPr>
          <w:rStyle w:val="tlid-translation"/>
          <w:color w:val="C00000"/>
          <w:szCs w:val="36"/>
          <w:lang w:val="uk-UA"/>
        </w:rPr>
        <w:t xml:space="preserve">АКТИВНОГО </w:t>
      </w:r>
      <w:r w:rsidR="00DF2C3B">
        <w:rPr>
          <w:rStyle w:val="tlid-translation"/>
          <w:color w:val="C00000"/>
          <w:szCs w:val="36"/>
          <w:lang w:val="uk-UA"/>
        </w:rPr>
        <w:t xml:space="preserve"> </w:t>
      </w:r>
      <w:r w:rsidR="001B2E4D" w:rsidRPr="00DF2C3B">
        <w:rPr>
          <w:rStyle w:val="tlid-translation"/>
          <w:color w:val="C00000"/>
          <w:szCs w:val="36"/>
          <w:lang w:val="uk-UA"/>
        </w:rPr>
        <w:t>ХЛОРУ</w:t>
      </w:r>
      <w:r w:rsidR="00DF2C3B" w:rsidRPr="00DF2C3B">
        <w:rPr>
          <w:rStyle w:val="tlid-translation"/>
          <w:b/>
          <w:szCs w:val="36"/>
          <w:lang w:val="uk-UA"/>
        </w:rPr>
        <w:t>;</w:t>
      </w:r>
    </w:p>
    <w:p w:rsidR="00DF2C3B" w:rsidRPr="00DF2C3B" w:rsidRDefault="0086716B" w:rsidP="00DF2C3B">
      <w:pPr>
        <w:pStyle w:val="a4"/>
        <w:numPr>
          <w:ilvl w:val="0"/>
          <w:numId w:val="1"/>
        </w:numPr>
        <w:ind w:left="426" w:hanging="284"/>
        <w:rPr>
          <w:rStyle w:val="tlid-translation"/>
          <w:b/>
          <w:color w:val="C00000"/>
          <w:sz w:val="32"/>
          <w:lang w:val="uk-UA"/>
        </w:rPr>
      </w:pPr>
      <w:r w:rsidRPr="00DF2C3B">
        <w:rPr>
          <w:rStyle w:val="tlid-translation"/>
          <w:b/>
          <w:szCs w:val="36"/>
          <w:lang w:val="uk-UA"/>
        </w:rPr>
        <w:t xml:space="preserve">усунення бактерій – </w:t>
      </w:r>
      <w:r w:rsidRPr="00DF2C3B">
        <w:rPr>
          <w:rStyle w:val="tlid-translation"/>
          <w:i/>
          <w:color w:val="FF0000"/>
          <w:szCs w:val="36"/>
          <w:lang w:val="uk-UA"/>
        </w:rPr>
        <w:t xml:space="preserve">дезінфекція води на базі </w:t>
      </w:r>
      <w:r w:rsidR="001B2E4D" w:rsidRPr="00DF2C3B">
        <w:rPr>
          <w:rStyle w:val="tlid-translation"/>
          <w:color w:val="C00000"/>
          <w:szCs w:val="36"/>
          <w:lang w:val="uk-UA"/>
        </w:rPr>
        <w:t>АКТИВНОГО</w:t>
      </w:r>
      <w:r w:rsidRPr="00DF2C3B">
        <w:rPr>
          <w:rStyle w:val="tlid-translation"/>
          <w:color w:val="C00000"/>
          <w:szCs w:val="36"/>
          <w:lang w:val="uk-UA"/>
        </w:rPr>
        <w:t xml:space="preserve"> </w:t>
      </w:r>
      <w:r w:rsidR="00DF2C3B">
        <w:rPr>
          <w:rStyle w:val="tlid-translation"/>
          <w:color w:val="C00000"/>
          <w:szCs w:val="36"/>
          <w:lang w:val="uk-UA"/>
        </w:rPr>
        <w:t xml:space="preserve"> </w:t>
      </w:r>
      <w:r w:rsidRPr="00DF2C3B">
        <w:rPr>
          <w:rStyle w:val="tlid-translation"/>
          <w:color w:val="C00000"/>
          <w:szCs w:val="36"/>
          <w:lang w:val="uk-UA"/>
        </w:rPr>
        <w:t>КИСНЮ</w:t>
      </w:r>
      <w:r w:rsidR="00DF2C3B" w:rsidRPr="00DF2C3B">
        <w:rPr>
          <w:rStyle w:val="tlid-translation"/>
          <w:b/>
          <w:szCs w:val="36"/>
          <w:lang w:val="uk-UA"/>
        </w:rPr>
        <w:t>;</w:t>
      </w:r>
    </w:p>
    <w:p w:rsidR="00DF2C3B" w:rsidRPr="00DF2C3B" w:rsidRDefault="001B2E4D" w:rsidP="00DF2C3B">
      <w:pPr>
        <w:pStyle w:val="a4"/>
        <w:numPr>
          <w:ilvl w:val="0"/>
          <w:numId w:val="1"/>
        </w:numPr>
        <w:ind w:left="426" w:hanging="284"/>
        <w:rPr>
          <w:rStyle w:val="tlid-translation"/>
          <w:b/>
          <w:color w:val="C00000"/>
          <w:sz w:val="32"/>
          <w:lang w:val="uk-UA"/>
        </w:rPr>
      </w:pPr>
      <w:r w:rsidRPr="00DF2C3B">
        <w:rPr>
          <w:b/>
          <w:szCs w:val="36"/>
          <w:lang w:val="uk-UA"/>
        </w:rPr>
        <w:t>для</w:t>
      </w:r>
      <w:r w:rsidRPr="00DF2C3B">
        <w:rPr>
          <w:rStyle w:val="tlid-translation"/>
          <w:b/>
          <w:szCs w:val="36"/>
          <w:lang w:val="uk-UA"/>
        </w:rPr>
        <w:t xml:space="preserve"> </w:t>
      </w:r>
      <w:r w:rsidRPr="00DF2C3B">
        <w:rPr>
          <w:rStyle w:val="tlid-translation"/>
          <w:i/>
          <w:color w:val="FF0000"/>
          <w:szCs w:val="36"/>
          <w:lang w:val="uk-UA"/>
        </w:rPr>
        <w:t>знищення та попередження появи водоростей</w:t>
      </w:r>
      <w:r w:rsidR="00DE7D6E" w:rsidRPr="00DF2C3B">
        <w:rPr>
          <w:rStyle w:val="tlid-translation"/>
          <w:b/>
          <w:color w:val="C00000"/>
          <w:sz w:val="32"/>
          <w:lang w:val="uk-UA"/>
        </w:rPr>
        <w:t xml:space="preserve"> </w:t>
      </w:r>
      <w:r w:rsidRPr="00DF2C3B">
        <w:rPr>
          <w:rStyle w:val="tlid-translation"/>
          <w:b/>
          <w:szCs w:val="36"/>
          <w:lang w:val="uk-UA"/>
        </w:rPr>
        <w:t>(БІОЦИД)</w:t>
      </w:r>
      <w:r w:rsidR="00DF2C3B" w:rsidRPr="00DF2C3B">
        <w:rPr>
          <w:rStyle w:val="tlid-translation"/>
          <w:b/>
          <w:szCs w:val="36"/>
          <w:lang w:val="uk-UA"/>
        </w:rPr>
        <w:t>;</w:t>
      </w:r>
    </w:p>
    <w:p w:rsidR="00DF2C3B" w:rsidRPr="00DF2C3B" w:rsidRDefault="001B2E4D" w:rsidP="00DF2C3B">
      <w:pPr>
        <w:pStyle w:val="a4"/>
        <w:numPr>
          <w:ilvl w:val="0"/>
          <w:numId w:val="1"/>
        </w:numPr>
        <w:ind w:left="426" w:hanging="284"/>
        <w:rPr>
          <w:rStyle w:val="tlid-translation"/>
          <w:b/>
          <w:color w:val="C00000"/>
          <w:sz w:val="32"/>
          <w:lang w:val="uk-UA"/>
        </w:rPr>
      </w:pPr>
      <w:r w:rsidRPr="00DF2C3B">
        <w:rPr>
          <w:b/>
          <w:szCs w:val="36"/>
          <w:lang w:val="uk-UA"/>
        </w:rPr>
        <w:t>для</w:t>
      </w:r>
      <w:r w:rsidRPr="00DF2C3B">
        <w:rPr>
          <w:rStyle w:val="tlid-translation"/>
          <w:b/>
          <w:szCs w:val="36"/>
          <w:lang w:val="uk-UA"/>
        </w:rPr>
        <w:t xml:space="preserve"> </w:t>
      </w:r>
      <w:r w:rsidRPr="00DF2C3B">
        <w:rPr>
          <w:rStyle w:val="tlid-translation"/>
          <w:i/>
          <w:color w:val="FF0000"/>
          <w:szCs w:val="36"/>
          <w:lang w:val="uk-UA"/>
        </w:rPr>
        <w:t xml:space="preserve">усунення мутності води </w:t>
      </w:r>
      <w:r w:rsidR="00DF2C3B" w:rsidRPr="00DF2C3B">
        <w:rPr>
          <w:rStyle w:val="tlid-translation"/>
          <w:b/>
          <w:szCs w:val="36"/>
          <w:lang w:val="uk-UA"/>
        </w:rPr>
        <w:t>;</w:t>
      </w:r>
    </w:p>
    <w:p w:rsidR="00DF2C3B" w:rsidRPr="00DF2C3B" w:rsidRDefault="00643D61" w:rsidP="00DF2C3B">
      <w:pPr>
        <w:pStyle w:val="a4"/>
        <w:numPr>
          <w:ilvl w:val="0"/>
          <w:numId w:val="1"/>
        </w:numPr>
        <w:ind w:left="426" w:hanging="284"/>
        <w:rPr>
          <w:rStyle w:val="tlid-translation"/>
          <w:b/>
          <w:color w:val="C00000"/>
          <w:sz w:val="32"/>
          <w:lang w:val="uk-UA"/>
        </w:rPr>
      </w:pPr>
      <w:r w:rsidRPr="00DF2C3B">
        <w:rPr>
          <w:b/>
          <w:szCs w:val="36"/>
          <w:lang w:val="uk-UA"/>
        </w:rPr>
        <w:t>для</w:t>
      </w:r>
      <w:r w:rsidRPr="00DF2C3B">
        <w:rPr>
          <w:rStyle w:val="tlid-translation"/>
          <w:b/>
          <w:szCs w:val="36"/>
          <w:lang w:val="uk-UA"/>
        </w:rPr>
        <w:t xml:space="preserve"> </w:t>
      </w:r>
      <w:r w:rsidRPr="00DF2C3B">
        <w:rPr>
          <w:rStyle w:val="tlid-translation"/>
          <w:i/>
          <w:color w:val="FF0000"/>
          <w:szCs w:val="36"/>
          <w:lang w:val="uk-UA"/>
        </w:rPr>
        <w:t>усунення розчинених металів з води</w:t>
      </w:r>
      <w:r w:rsidR="00DF2C3B" w:rsidRPr="00DF2C3B">
        <w:rPr>
          <w:rStyle w:val="tlid-translation"/>
          <w:b/>
          <w:szCs w:val="36"/>
          <w:lang w:val="uk-UA"/>
        </w:rPr>
        <w:t xml:space="preserve"> ;</w:t>
      </w:r>
    </w:p>
    <w:p w:rsidR="00775DEF" w:rsidRPr="00DF2C3B" w:rsidRDefault="00643D61" w:rsidP="00DF2C3B">
      <w:pPr>
        <w:pStyle w:val="a4"/>
        <w:numPr>
          <w:ilvl w:val="0"/>
          <w:numId w:val="1"/>
        </w:numPr>
        <w:ind w:left="426" w:hanging="284"/>
        <w:rPr>
          <w:b/>
          <w:color w:val="C00000"/>
          <w:sz w:val="32"/>
          <w:lang w:val="uk-UA"/>
        </w:rPr>
      </w:pPr>
      <w:r w:rsidRPr="00DF2C3B">
        <w:rPr>
          <w:b/>
          <w:szCs w:val="36"/>
          <w:lang w:val="uk-UA"/>
        </w:rPr>
        <w:t>для</w:t>
      </w:r>
      <w:r w:rsidRPr="00DF2C3B">
        <w:rPr>
          <w:rStyle w:val="tlid-translation"/>
          <w:b/>
          <w:szCs w:val="36"/>
          <w:lang w:val="uk-UA"/>
        </w:rPr>
        <w:t xml:space="preserve"> </w:t>
      </w:r>
      <w:r w:rsidRPr="00DF2C3B">
        <w:rPr>
          <w:rStyle w:val="tlid-translation"/>
          <w:i/>
          <w:color w:val="FF0000"/>
          <w:szCs w:val="36"/>
          <w:lang w:val="uk-UA"/>
        </w:rPr>
        <w:t xml:space="preserve">зниження </w:t>
      </w:r>
      <w:r w:rsidRPr="00DF2C3B">
        <w:rPr>
          <w:rStyle w:val="tlid-translation"/>
          <w:color w:val="C00000"/>
          <w:szCs w:val="36"/>
          <w:lang w:val="uk-UA"/>
        </w:rPr>
        <w:t>АКТИВНОГО ХЛОРА / БРОМА</w:t>
      </w:r>
      <w:r w:rsidRPr="00DF2C3B">
        <w:rPr>
          <w:rStyle w:val="tlid-translation"/>
          <w:b/>
          <w:color w:val="C00000"/>
          <w:szCs w:val="36"/>
          <w:lang w:val="uk-UA"/>
        </w:rPr>
        <w:t xml:space="preserve"> </w:t>
      </w:r>
      <w:r w:rsidRPr="00DF2C3B">
        <w:rPr>
          <w:rStyle w:val="tlid-translation"/>
          <w:b/>
          <w:szCs w:val="36"/>
          <w:lang w:val="uk-UA"/>
        </w:rPr>
        <w:t>у воді.</w:t>
      </w:r>
    </w:p>
    <w:sectPr w:rsidR="00775DEF" w:rsidRPr="00DF2C3B" w:rsidSect="00DF2C3B">
      <w:pgSz w:w="11906" w:h="16838"/>
      <w:pgMar w:top="426" w:right="42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9A4"/>
    <w:multiLevelType w:val="hybridMultilevel"/>
    <w:tmpl w:val="6868F660"/>
    <w:lvl w:ilvl="0" w:tplc="430232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D4453E"/>
    <w:multiLevelType w:val="hybridMultilevel"/>
    <w:tmpl w:val="F6DCDBDC"/>
    <w:lvl w:ilvl="0" w:tplc="78FA8E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B05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972"/>
    <w:rsid w:val="00184040"/>
    <w:rsid w:val="001B2E4D"/>
    <w:rsid w:val="001F0C3C"/>
    <w:rsid w:val="001F1ACA"/>
    <w:rsid w:val="00291506"/>
    <w:rsid w:val="0029686D"/>
    <w:rsid w:val="003C1A5A"/>
    <w:rsid w:val="00495CF8"/>
    <w:rsid w:val="004D3D66"/>
    <w:rsid w:val="005170F9"/>
    <w:rsid w:val="00553BCF"/>
    <w:rsid w:val="005B5A07"/>
    <w:rsid w:val="005C6E5F"/>
    <w:rsid w:val="00643D61"/>
    <w:rsid w:val="006C06BA"/>
    <w:rsid w:val="00775DEF"/>
    <w:rsid w:val="007E1ED2"/>
    <w:rsid w:val="0086716B"/>
    <w:rsid w:val="008B0DDC"/>
    <w:rsid w:val="008E62CD"/>
    <w:rsid w:val="00A314C3"/>
    <w:rsid w:val="00BB1972"/>
    <w:rsid w:val="00BD36F0"/>
    <w:rsid w:val="00CA6435"/>
    <w:rsid w:val="00CC3ABE"/>
    <w:rsid w:val="00D911D1"/>
    <w:rsid w:val="00DE4836"/>
    <w:rsid w:val="00DE7D6E"/>
    <w:rsid w:val="00DF2C3B"/>
    <w:rsid w:val="00E77059"/>
    <w:rsid w:val="00F50C73"/>
    <w:rsid w:val="00F709C6"/>
    <w:rsid w:val="00FA6417"/>
    <w:rsid w:val="00FC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HAns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envelope return"/>
    <w:basedOn w:val="a"/>
    <w:uiPriority w:val="99"/>
    <w:semiHidden/>
    <w:unhideWhenUsed/>
    <w:rsid w:val="008E62CD"/>
    <w:pPr>
      <w:spacing w:after="0" w:line="240" w:lineRule="auto"/>
    </w:pPr>
    <w:rPr>
      <w:rFonts w:ascii="Arial" w:eastAsiaTheme="majorEastAsia" w:hAnsi="Arial"/>
      <w:sz w:val="24"/>
    </w:rPr>
  </w:style>
  <w:style w:type="paragraph" w:styleId="a3">
    <w:name w:val="envelope address"/>
    <w:basedOn w:val="a"/>
    <w:uiPriority w:val="99"/>
    <w:semiHidden/>
    <w:unhideWhenUsed/>
    <w:rsid w:val="008E62C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/>
      <w:sz w:val="24"/>
      <w:szCs w:val="24"/>
    </w:rPr>
  </w:style>
  <w:style w:type="character" w:customStyle="1" w:styleId="tlid-translation">
    <w:name w:val="tlid-translation"/>
    <w:basedOn w:val="a0"/>
    <w:rsid w:val="0086716B"/>
  </w:style>
  <w:style w:type="paragraph" w:styleId="a4">
    <w:name w:val="List Paragraph"/>
    <w:basedOn w:val="a"/>
    <w:uiPriority w:val="34"/>
    <w:qFormat/>
    <w:rsid w:val="00CC3A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HAns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envelope return"/>
    <w:basedOn w:val="a"/>
    <w:uiPriority w:val="99"/>
    <w:semiHidden/>
    <w:unhideWhenUsed/>
    <w:rsid w:val="008E62CD"/>
    <w:pPr>
      <w:spacing w:after="0" w:line="240" w:lineRule="auto"/>
    </w:pPr>
    <w:rPr>
      <w:rFonts w:ascii="Arial" w:eastAsiaTheme="majorEastAsia" w:hAnsi="Arial"/>
      <w:sz w:val="24"/>
    </w:rPr>
  </w:style>
  <w:style w:type="paragraph" w:styleId="a3">
    <w:name w:val="envelope address"/>
    <w:basedOn w:val="a"/>
    <w:uiPriority w:val="99"/>
    <w:semiHidden/>
    <w:unhideWhenUsed/>
    <w:rsid w:val="008E62C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/>
      <w:sz w:val="24"/>
      <w:szCs w:val="24"/>
    </w:rPr>
  </w:style>
  <w:style w:type="character" w:customStyle="1" w:styleId="tlid-translation">
    <w:name w:val="tlid-translation"/>
    <w:basedOn w:val="a0"/>
    <w:rsid w:val="0086716B"/>
  </w:style>
  <w:style w:type="paragraph" w:styleId="a4">
    <w:name w:val="List Paragraph"/>
    <w:basedOn w:val="a"/>
    <w:uiPriority w:val="34"/>
    <w:qFormat/>
    <w:rsid w:val="00CC3A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WorkPC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</dc:creator>
  <cp:keywords/>
  <dc:description/>
  <cp:lastModifiedBy>Sergio</cp:lastModifiedBy>
  <cp:revision>8</cp:revision>
  <dcterms:created xsi:type="dcterms:W3CDTF">2019-08-20T08:17:00Z</dcterms:created>
  <dcterms:modified xsi:type="dcterms:W3CDTF">2019-12-16T13:57:00Z</dcterms:modified>
</cp:coreProperties>
</file>